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3299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2016</w:t>
      </w:r>
      <w:r w:rsidR="00425F9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71391">
        <w:rPr>
          <w:rFonts w:asciiTheme="minorHAnsi" w:hAnsiTheme="minorHAnsi" w:cs="Arial"/>
          <w:lang w:val="en-ZA"/>
        </w:rPr>
        <w:t>R 250,000,000</w:t>
      </w:r>
      <w:r w:rsidR="00032D78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1391">
        <w:rPr>
          <w:rFonts w:asciiTheme="minorHAnsi" w:hAnsiTheme="minorHAnsi" w:cs="Arial"/>
          <w:lang w:val="en-ZA"/>
        </w:rPr>
        <w:t>9.098</w:t>
      </w:r>
      <w:r>
        <w:rPr>
          <w:rFonts w:asciiTheme="minorHAnsi" w:hAnsiTheme="minorHAnsi" w:cs="Arial"/>
          <w:lang w:val="en-ZA"/>
        </w:rPr>
        <w:t xml:space="preserve">% (3 Month JIBAR as at 12 Oct 2016 of </w:t>
      </w:r>
      <w:r w:rsidR="00171391">
        <w:rPr>
          <w:rFonts w:asciiTheme="minorHAnsi" w:hAnsiTheme="minorHAnsi" w:cs="Arial"/>
          <w:lang w:val="en-ZA"/>
        </w:rPr>
        <w:t>7.358% plus 174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5F9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January, 7 April, 7 July,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0770E" w:rsidRDefault="00386EFA" w:rsidP="00B077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77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770E" w:rsidRDefault="00F32999" w:rsidP="00B077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0770E" w:rsidRPr="00F527A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https://www.jse.co.za/content/JSEPricingSupplementsItems/2014/BondDocuments/GRT16_Pricing%20Supplement_17102016.pdf</w:t>
        </w:r>
      </w:hyperlink>
    </w:p>
    <w:p w:rsidR="00B0770E" w:rsidRPr="00F64748" w:rsidRDefault="00B0770E" w:rsidP="00B077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4B0F" w:rsidRDefault="002F4B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4B0F" w:rsidRPr="00F64748" w:rsidRDefault="002F4B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                                              Barclays                                                                     +27 11 895 6843 </w:t>
      </w:r>
    </w:p>
    <w:p w:rsidR="007F4679" w:rsidRPr="00F64748" w:rsidRDefault="002F4B0F" w:rsidP="00B077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363C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363C8" w:rsidRPr="00C94EA6">
      <w:rPr>
        <w:rFonts w:eastAsia="Times New Roman"/>
        <w:b/>
        <w:color w:val="808080"/>
        <w:sz w:val="14"/>
      </w:rPr>
      <w:fldChar w:fldCharType="separate"/>
    </w:r>
    <w:r w:rsidR="00B0770E">
      <w:rPr>
        <w:rFonts w:eastAsia="Times New Roman"/>
        <w:b/>
        <w:noProof/>
        <w:color w:val="808080"/>
        <w:sz w:val="14"/>
      </w:rPr>
      <w:t>2</w:t>
    </w:r>
    <w:r w:rsidR="001363C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363C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363C8" w:rsidRPr="00C94EA6">
      <w:rPr>
        <w:rFonts w:eastAsia="Times New Roman"/>
        <w:b/>
        <w:color w:val="808080"/>
        <w:sz w:val="14"/>
      </w:rPr>
      <w:fldChar w:fldCharType="separate"/>
    </w:r>
    <w:r w:rsidR="00B0770E">
      <w:rPr>
        <w:rFonts w:eastAsia="Times New Roman"/>
        <w:b/>
        <w:noProof/>
        <w:color w:val="808080"/>
        <w:sz w:val="14"/>
      </w:rPr>
      <w:t>2</w:t>
    </w:r>
    <w:r w:rsidR="001363C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63C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D7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3C8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391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B0F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F96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70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2999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7BE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6_Pricing%20Supplement_17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F8C71-B232-4943-9D0F-FDF27A47E8A7}"/>
</file>

<file path=customXml/itemProps2.xml><?xml version="1.0" encoding="utf-8"?>
<ds:datastoreItem xmlns:ds="http://schemas.openxmlformats.org/officeDocument/2006/customXml" ds:itemID="{2CDECC37-92A6-40CD-AD7D-0E0B1DF3F023}"/>
</file>

<file path=customXml/itemProps3.xml><?xml version="1.0" encoding="utf-8"?>
<ds:datastoreItem xmlns:ds="http://schemas.openxmlformats.org/officeDocument/2006/customXml" ds:itemID="{626C155B-FB96-4E8F-999B-46456E0EAF10}"/>
</file>

<file path=customXml/itemProps4.xml><?xml version="1.0" encoding="utf-8"?>
<ds:datastoreItem xmlns:ds="http://schemas.openxmlformats.org/officeDocument/2006/customXml" ds:itemID="{4F592F7D-A6DA-407B-A3FE-B1A8808A1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2016-10-14T07:48:00Z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